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52" w:type="dxa"/>
        <w:tblInd w:w="-743" w:type="dxa"/>
        <w:tblLayout w:type="fixed"/>
        <w:tblLook w:val="04A0"/>
      </w:tblPr>
      <w:tblGrid>
        <w:gridCol w:w="659"/>
        <w:gridCol w:w="3694"/>
        <w:gridCol w:w="1879"/>
        <w:gridCol w:w="2983"/>
        <w:gridCol w:w="3827"/>
        <w:gridCol w:w="2410"/>
      </w:tblGrid>
      <w:tr w:rsidR="00636CF8" w:rsidRPr="00B245F0" w:rsidTr="00ED4E8C">
        <w:tc>
          <w:tcPr>
            <w:tcW w:w="659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94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79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83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Чыганак</w:t>
            </w:r>
            <w:proofErr w:type="spellEnd"/>
          </w:p>
        </w:tc>
        <w:tc>
          <w:tcPr>
            <w:tcW w:w="3827" w:type="dxa"/>
          </w:tcPr>
          <w:p w:rsidR="00636CF8" w:rsidRPr="001D0062" w:rsidRDefault="00636CF8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Биремн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</w:p>
        </w:tc>
        <w:tc>
          <w:tcPr>
            <w:tcW w:w="2410" w:type="dxa"/>
          </w:tcPr>
          <w:p w:rsidR="00636CF8" w:rsidRPr="00B245F0" w:rsidRDefault="00636CF8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</w:tc>
      </w:tr>
      <w:tr w:rsidR="00E54580" w:rsidRPr="00D06DC8" w:rsidTr="00ED4E8C">
        <w:tc>
          <w:tcPr>
            <w:tcW w:w="659" w:type="dxa"/>
          </w:tcPr>
          <w:p w:rsidR="00E54580" w:rsidRDefault="00E54580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694" w:type="dxa"/>
          </w:tcPr>
          <w:p w:rsidR="00E54580" w:rsidRPr="008303BE" w:rsidRDefault="00E54580" w:rsidP="00ED4E8C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303BE">
              <w:rPr>
                <w:rFonts w:ascii="Times New Roman" w:hAnsi="Times New Roman" w:cs="Times New Roman"/>
                <w:lang w:val="tt-RU" w:eastAsia="en-US"/>
              </w:rPr>
              <w:t>Гаҗәпнең дә гаҗәбе, мәзәкнең дә мәзәге. Э.Шәрифуллина “Оттырды”, Л. Лерон  “Гаҗәп хәлләр”</w:t>
            </w:r>
          </w:p>
        </w:tc>
        <w:tc>
          <w:tcPr>
            <w:tcW w:w="1879" w:type="dxa"/>
          </w:tcPr>
          <w:p w:rsidR="00E54580" w:rsidRDefault="00E54580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13.05</w:t>
            </w:r>
          </w:p>
        </w:tc>
        <w:tc>
          <w:tcPr>
            <w:tcW w:w="2983" w:type="dxa"/>
          </w:tcPr>
          <w:p w:rsidR="00E54580" w:rsidRDefault="00E54580" w:rsidP="00ED4E8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113-1015нче битләр</w:t>
            </w:r>
          </w:p>
        </w:tc>
        <w:tc>
          <w:tcPr>
            <w:tcW w:w="3827" w:type="dxa"/>
          </w:tcPr>
          <w:p w:rsidR="00E54580" w:rsidRPr="008303BE" w:rsidRDefault="00E54580" w:rsidP="00ED4E8C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303BE">
              <w:rPr>
                <w:rFonts w:ascii="Times New Roman" w:hAnsi="Times New Roman" w:cs="Times New Roman"/>
                <w:lang w:val="tt-RU" w:eastAsia="en-US"/>
              </w:rPr>
              <w:t>. Э.Шәрифуллина “Оттырды”, Л. Лерон  “Гаҗәп хәлләр</w:t>
            </w:r>
          </w:p>
        </w:tc>
        <w:tc>
          <w:tcPr>
            <w:tcW w:w="2410" w:type="dxa"/>
          </w:tcPr>
          <w:p w:rsidR="00E54580" w:rsidRPr="008303BE" w:rsidRDefault="00E54580" w:rsidP="00ED4E8C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303BE">
              <w:rPr>
                <w:rFonts w:ascii="Times New Roman" w:hAnsi="Times New Roman" w:cs="Times New Roman"/>
                <w:lang w:val="tt-RU" w:eastAsia="en-US"/>
              </w:rPr>
              <w:t>. Э.Шәрифуллина “Оттырды”, Л. Лерон  “Гаҗәп хәлләр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 сәнгатьле укырга</w:t>
            </w:r>
          </w:p>
        </w:tc>
      </w:tr>
      <w:tr w:rsidR="00E54580" w:rsidRPr="00E54580" w:rsidTr="00ED4E8C">
        <w:tc>
          <w:tcPr>
            <w:tcW w:w="659" w:type="dxa"/>
          </w:tcPr>
          <w:p w:rsidR="00E54580" w:rsidRDefault="00E54580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694" w:type="dxa"/>
          </w:tcPr>
          <w:p w:rsidR="00E54580" w:rsidRPr="008303BE" w:rsidRDefault="00E54580" w:rsidP="00ED4E8C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303BE">
              <w:rPr>
                <w:rFonts w:ascii="Times New Roman" w:hAnsi="Times New Roman" w:cs="Times New Roman"/>
                <w:lang w:val="tt-RU" w:eastAsia="en-US"/>
              </w:rPr>
              <w:t xml:space="preserve">Текстның төп фикерен,   төп һәм терәк сүзләрне табу, эчтәлеген сөйләү өчен план төзү. </w:t>
            </w:r>
            <w:r w:rsidRPr="008303BE">
              <w:rPr>
                <w:rFonts w:ascii="Times New Roman" w:hAnsi="Times New Roman" w:cs="Times New Roman"/>
                <w:lang w:eastAsia="en-US"/>
              </w:rPr>
              <w:t xml:space="preserve">“ </w:t>
            </w:r>
            <w:proofErr w:type="spellStart"/>
            <w:r w:rsidRPr="008303BE">
              <w:rPr>
                <w:rFonts w:ascii="Times New Roman" w:hAnsi="Times New Roman" w:cs="Times New Roman"/>
                <w:lang w:eastAsia="en-US"/>
              </w:rPr>
              <w:t>Серле</w:t>
            </w:r>
            <w:proofErr w:type="spellEnd"/>
            <w:r w:rsidRPr="008303BE">
              <w:rPr>
                <w:rFonts w:ascii="Times New Roman" w:hAnsi="Times New Roman" w:cs="Times New Roman"/>
                <w:lang w:val="tt-RU" w:eastAsia="en-US"/>
              </w:rPr>
              <w:t xml:space="preserve"> </w:t>
            </w:r>
            <w:proofErr w:type="spellStart"/>
            <w:r w:rsidRPr="008303BE">
              <w:rPr>
                <w:rFonts w:ascii="Times New Roman" w:hAnsi="Times New Roman" w:cs="Times New Roman"/>
                <w:lang w:eastAsia="en-US"/>
              </w:rPr>
              <w:t>ачкыч</w:t>
            </w:r>
            <w:proofErr w:type="spellEnd"/>
            <w:r w:rsidRPr="008303BE">
              <w:rPr>
                <w:rFonts w:ascii="Times New Roman" w:hAnsi="Times New Roman" w:cs="Times New Roman"/>
                <w:lang w:eastAsia="en-US"/>
              </w:rPr>
              <w:t>” мәктә</w:t>
            </w:r>
            <w:proofErr w:type="gramStart"/>
            <w:r w:rsidRPr="008303BE"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  <w:r w:rsidRPr="008303BE">
              <w:rPr>
                <w:rFonts w:ascii="Times New Roman" w:hAnsi="Times New Roman" w:cs="Times New Roman"/>
                <w:lang w:val="tt-RU" w:eastAsia="en-US"/>
              </w:rPr>
              <w:t xml:space="preserve"> </w:t>
            </w:r>
            <w:proofErr w:type="spellStart"/>
            <w:r w:rsidRPr="008303BE">
              <w:rPr>
                <w:rFonts w:ascii="Times New Roman" w:hAnsi="Times New Roman" w:cs="Times New Roman"/>
                <w:lang w:eastAsia="en-US"/>
              </w:rPr>
              <w:t>клубына</w:t>
            </w:r>
            <w:proofErr w:type="spellEnd"/>
            <w:r w:rsidRPr="008303BE">
              <w:rPr>
                <w:rFonts w:ascii="Times New Roman" w:hAnsi="Times New Roman" w:cs="Times New Roman"/>
                <w:lang w:eastAsia="en-US"/>
              </w:rPr>
              <w:t xml:space="preserve"> хат.</w:t>
            </w:r>
          </w:p>
        </w:tc>
        <w:tc>
          <w:tcPr>
            <w:tcW w:w="1879" w:type="dxa"/>
          </w:tcPr>
          <w:p w:rsidR="00E54580" w:rsidRDefault="00E54580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</w:t>
            </w:r>
            <w:r w:rsidR="00D06DC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983" w:type="dxa"/>
          </w:tcPr>
          <w:p w:rsidR="00E54580" w:rsidRDefault="00E54580" w:rsidP="00ED4E8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118нче бит</w:t>
            </w:r>
          </w:p>
        </w:tc>
        <w:tc>
          <w:tcPr>
            <w:tcW w:w="3827" w:type="dxa"/>
          </w:tcPr>
          <w:p w:rsidR="00E54580" w:rsidRPr="008303BE" w:rsidRDefault="00E54580" w:rsidP="00ED4E8C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303BE">
              <w:rPr>
                <w:rFonts w:ascii="Times New Roman" w:hAnsi="Times New Roman" w:cs="Times New Roman"/>
                <w:lang w:eastAsia="en-US"/>
              </w:rPr>
              <w:t xml:space="preserve">“ </w:t>
            </w:r>
            <w:proofErr w:type="spellStart"/>
            <w:r w:rsidRPr="008303BE">
              <w:rPr>
                <w:rFonts w:ascii="Times New Roman" w:hAnsi="Times New Roman" w:cs="Times New Roman"/>
                <w:lang w:eastAsia="en-US"/>
              </w:rPr>
              <w:t>Серле</w:t>
            </w:r>
            <w:proofErr w:type="spellEnd"/>
            <w:r w:rsidRPr="008303BE">
              <w:rPr>
                <w:rFonts w:ascii="Times New Roman" w:hAnsi="Times New Roman" w:cs="Times New Roman"/>
                <w:lang w:val="tt-RU" w:eastAsia="en-US"/>
              </w:rPr>
              <w:t xml:space="preserve"> </w:t>
            </w:r>
            <w:proofErr w:type="spellStart"/>
            <w:r w:rsidRPr="008303BE">
              <w:rPr>
                <w:rFonts w:ascii="Times New Roman" w:hAnsi="Times New Roman" w:cs="Times New Roman"/>
                <w:lang w:eastAsia="en-US"/>
              </w:rPr>
              <w:t>ачкыч</w:t>
            </w:r>
            <w:proofErr w:type="spellEnd"/>
            <w:r w:rsidRPr="008303BE">
              <w:rPr>
                <w:rFonts w:ascii="Times New Roman" w:hAnsi="Times New Roman" w:cs="Times New Roman"/>
                <w:lang w:eastAsia="en-US"/>
              </w:rPr>
              <w:t>” мәктә</w:t>
            </w:r>
            <w:proofErr w:type="gramStart"/>
            <w:r w:rsidRPr="008303BE"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  <w:r w:rsidRPr="008303BE">
              <w:rPr>
                <w:rFonts w:ascii="Times New Roman" w:hAnsi="Times New Roman" w:cs="Times New Roman"/>
                <w:lang w:val="tt-RU" w:eastAsia="en-US"/>
              </w:rPr>
              <w:t xml:space="preserve"> </w:t>
            </w:r>
            <w:proofErr w:type="spellStart"/>
            <w:r w:rsidRPr="008303BE">
              <w:rPr>
                <w:rFonts w:ascii="Times New Roman" w:hAnsi="Times New Roman" w:cs="Times New Roman"/>
                <w:lang w:eastAsia="en-US"/>
              </w:rPr>
              <w:t>клубына</w:t>
            </w:r>
            <w:proofErr w:type="spellEnd"/>
            <w:r w:rsidRPr="008303BE">
              <w:rPr>
                <w:rFonts w:ascii="Times New Roman" w:hAnsi="Times New Roman" w:cs="Times New Roman"/>
                <w:lang w:eastAsia="en-US"/>
              </w:rPr>
              <w:t xml:space="preserve"> хат.</w:t>
            </w:r>
          </w:p>
        </w:tc>
        <w:tc>
          <w:tcPr>
            <w:tcW w:w="2410" w:type="dxa"/>
          </w:tcPr>
          <w:p w:rsidR="00E54580" w:rsidRPr="008303BE" w:rsidRDefault="00E54580" w:rsidP="00ED4E8C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</w:tr>
    </w:tbl>
    <w:p w:rsidR="0027114D" w:rsidRPr="00636CF8" w:rsidRDefault="0027114D">
      <w:pPr>
        <w:rPr>
          <w:lang w:val="tt-RU"/>
        </w:rPr>
      </w:pPr>
    </w:p>
    <w:sectPr w:rsidR="0027114D" w:rsidRPr="00636CF8" w:rsidSect="00636C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6CF8"/>
    <w:rsid w:val="00045855"/>
    <w:rsid w:val="000D3063"/>
    <w:rsid w:val="0027114D"/>
    <w:rsid w:val="00636CF8"/>
    <w:rsid w:val="00D06DC8"/>
    <w:rsid w:val="00E54580"/>
    <w:rsid w:val="00F1311D"/>
    <w:rsid w:val="00F83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C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2020-05-10T22:31:00Z</dcterms:created>
  <dcterms:modified xsi:type="dcterms:W3CDTF">2020-05-10T22:31:00Z</dcterms:modified>
</cp:coreProperties>
</file>